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BE0" w:rsidRPr="00C56A60" w:rsidRDefault="00425BE0" w:rsidP="00425BE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The Queensland Government recognises the potential for economic growth and job creation arising from the global drone industry.</w:t>
      </w:r>
      <w:r w:rsidRPr="0078718C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425BE0" w:rsidRDefault="00425BE0" w:rsidP="00425BE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5433C">
        <w:rPr>
          <w:rFonts w:ascii="Arial" w:hAnsi="Arial" w:cs="Arial"/>
          <w:bCs/>
          <w:spacing w:val="-3"/>
          <w:sz w:val="22"/>
          <w:szCs w:val="22"/>
        </w:rPr>
        <w:t xml:space="preserve">Queensland has an established industry presence in the use, design and manufacture of drones. More than 30 per cent of Australia’s growing drone industry is located in Queensland. </w:t>
      </w:r>
    </w:p>
    <w:p w:rsidR="00425BE0" w:rsidRDefault="00425BE0" w:rsidP="00425BE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8718C">
        <w:rPr>
          <w:rFonts w:ascii="Arial" w:hAnsi="Arial" w:cs="Arial"/>
          <w:bCs/>
          <w:spacing w:val="-3"/>
          <w:sz w:val="22"/>
          <w:szCs w:val="22"/>
        </w:rPr>
        <w:t xml:space="preserve">It is expected that almost three million drones will be produced in 2017, a 39 per cent increase from 2016. </w:t>
      </w:r>
      <w:r>
        <w:rPr>
          <w:rFonts w:ascii="Arial" w:hAnsi="Arial" w:cs="Arial"/>
          <w:bCs/>
          <w:spacing w:val="-3"/>
          <w:sz w:val="22"/>
          <w:szCs w:val="22"/>
        </w:rPr>
        <w:t>P</w:t>
      </w:r>
      <w:r w:rsidRPr="0078718C">
        <w:rPr>
          <w:rFonts w:ascii="Arial" w:hAnsi="Arial" w:cs="Arial"/>
          <w:bCs/>
          <w:spacing w:val="-3"/>
          <w:sz w:val="22"/>
          <w:szCs w:val="22"/>
        </w:rPr>
        <w:t xml:space="preserve">otential drone market opportunities for consumer drones could reach US$17 billion by 2020, and the commercial and civil drone market could reach $13 billion by 2020. Queensland has an opportunity to build upon its existing technical expertise, </w:t>
      </w:r>
      <w:r>
        <w:rPr>
          <w:rFonts w:ascii="Arial" w:hAnsi="Arial" w:cs="Arial"/>
          <w:bCs/>
          <w:spacing w:val="-3"/>
          <w:sz w:val="22"/>
          <w:szCs w:val="22"/>
        </w:rPr>
        <w:t>its</w:t>
      </w:r>
      <w:r w:rsidRPr="0078718C">
        <w:rPr>
          <w:rFonts w:ascii="Arial" w:hAnsi="Arial" w:cs="Arial"/>
          <w:bCs/>
          <w:spacing w:val="-3"/>
          <w:sz w:val="22"/>
          <w:szCs w:val="22"/>
        </w:rPr>
        <w:t xml:space="preserve"> world-class research sector</w:t>
      </w:r>
      <w:r>
        <w:rPr>
          <w:rFonts w:ascii="Arial" w:hAnsi="Arial" w:cs="Arial"/>
          <w:bCs/>
          <w:spacing w:val="-3"/>
          <w:sz w:val="22"/>
          <w:szCs w:val="22"/>
        </w:rPr>
        <w:t>,</w:t>
      </w:r>
      <w:r w:rsidRPr="0078718C">
        <w:rPr>
          <w:rFonts w:ascii="Arial" w:hAnsi="Arial" w:cs="Arial"/>
          <w:bCs/>
          <w:spacing w:val="-3"/>
          <w:sz w:val="22"/>
          <w:szCs w:val="22"/>
        </w:rPr>
        <w:t xml:space="preserve"> and status as an innovation leader to benefit from the growth in this market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425BE0" w:rsidRPr="00EC0D51" w:rsidRDefault="00425BE0" w:rsidP="00425BE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A Queensland Drones Strategy will allow Queensland to take advantage of these opportunities to ensure that our industry can thrive, our research and development opportunities are maximised, investment flows into Queensland, </w:t>
      </w:r>
      <w:r w:rsidRPr="00966B48">
        <w:rPr>
          <w:rFonts w:ascii="Arial" w:hAnsi="Arial" w:cs="Arial"/>
          <w:bCs/>
          <w:spacing w:val="-3"/>
          <w:sz w:val="22"/>
          <w:szCs w:val="22"/>
        </w:rPr>
        <w:t>important amenity and environmental values are considered</w:t>
      </w:r>
      <w:r>
        <w:rPr>
          <w:rFonts w:ascii="Arial" w:hAnsi="Arial" w:cs="Arial"/>
          <w:bCs/>
          <w:spacing w:val="-3"/>
          <w:sz w:val="22"/>
          <w:szCs w:val="22"/>
        </w:rPr>
        <w:t>,</w:t>
      </w:r>
      <w:r w:rsidRPr="00966B4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our communities benefit, and importantly, Queenslander’s rights are protected. </w:t>
      </w:r>
    </w:p>
    <w:p w:rsidR="00425BE0" w:rsidRPr="00A527A5" w:rsidRDefault="00425BE0" w:rsidP="00425BE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8718C">
        <w:rPr>
          <w:rFonts w:ascii="Arial" w:hAnsi="Arial" w:cs="Arial"/>
          <w:bCs/>
          <w:spacing w:val="-3"/>
          <w:sz w:val="22"/>
          <w:szCs w:val="22"/>
        </w:rPr>
        <w:t xml:space="preserve">The Queensland Drones Strategy consultation paper </w:t>
      </w:r>
      <w:r w:rsidR="0049552A">
        <w:rPr>
          <w:rFonts w:ascii="Arial" w:hAnsi="Arial" w:cs="Arial"/>
          <w:bCs/>
          <w:spacing w:val="-3"/>
          <w:sz w:val="22"/>
          <w:szCs w:val="22"/>
        </w:rPr>
        <w:t>was</w:t>
      </w:r>
      <w:r w:rsidRPr="0078718C">
        <w:rPr>
          <w:rFonts w:ascii="Arial" w:hAnsi="Arial" w:cs="Arial"/>
          <w:bCs/>
          <w:spacing w:val="-3"/>
          <w:sz w:val="22"/>
          <w:szCs w:val="22"/>
        </w:rPr>
        <w:t xml:space="preserve"> prepared </w:t>
      </w:r>
      <w:r w:rsidRPr="0005433C">
        <w:rPr>
          <w:rFonts w:ascii="Arial" w:hAnsi="Arial" w:cs="Arial"/>
          <w:bCs/>
          <w:spacing w:val="-3"/>
          <w:sz w:val="22"/>
          <w:szCs w:val="22"/>
        </w:rPr>
        <w:t>to facilitate discussion with industry and the community about how to ensure that Queensland benefits from the growth in the drones market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through a Queensland Drones Strategy.</w:t>
      </w:r>
    </w:p>
    <w:p w:rsidR="00425BE0" w:rsidRPr="00CE6FBA" w:rsidRDefault="00425BE0" w:rsidP="00425BE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Pr="0005433C">
        <w:rPr>
          <w:rFonts w:ascii="Arial" w:hAnsi="Arial" w:cs="Arial"/>
          <w:sz w:val="22"/>
          <w:szCs w:val="22"/>
        </w:rPr>
        <w:t>the release of the Queensland Drone</w:t>
      </w:r>
      <w:r w:rsidR="00EB7B53">
        <w:rPr>
          <w:rFonts w:ascii="Arial" w:hAnsi="Arial" w:cs="Arial"/>
          <w:sz w:val="22"/>
          <w:szCs w:val="22"/>
        </w:rPr>
        <w:t>s</w:t>
      </w:r>
      <w:r w:rsidRPr="0005433C">
        <w:rPr>
          <w:rFonts w:ascii="Arial" w:hAnsi="Arial" w:cs="Arial"/>
          <w:sz w:val="22"/>
          <w:szCs w:val="22"/>
        </w:rPr>
        <w:t xml:space="preserve"> Strategy consultation paper</w:t>
      </w:r>
      <w:r>
        <w:rPr>
          <w:rFonts w:ascii="Arial" w:hAnsi="Arial" w:cs="Arial"/>
          <w:sz w:val="22"/>
          <w:szCs w:val="22"/>
        </w:rPr>
        <w:t>.</w:t>
      </w:r>
    </w:p>
    <w:p w:rsidR="00425BE0" w:rsidRPr="00C07656" w:rsidRDefault="00425BE0" w:rsidP="00425BE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25BE0" w:rsidRPr="00C07656" w:rsidRDefault="00425BE0" w:rsidP="00425BE0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BA495B" w:rsidRPr="0049552A" w:rsidRDefault="009C4828" w:rsidP="0049552A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425BE0" w:rsidRPr="00E14F98">
          <w:rPr>
            <w:rStyle w:val="Hyperlink"/>
            <w:rFonts w:ascii="Arial" w:hAnsi="Arial" w:cs="Arial"/>
            <w:sz w:val="22"/>
            <w:szCs w:val="22"/>
          </w:rPr>
          <w:t>Queensland Drone</w:t>
        </w:r>
        <w:r w:rsidR="00EB7B53" w:rsidRPr="00E14F98">
          <w:rPr>
            <w:rStyle w:val="Hyperlink"/>
            <w:rFonts w:ascii="Arial" w:hAnsi="Arial" w:cs="Arial"/>
            <w:sz w:val="22"/>
            <w:szCs w:val="22"/>
          </w:rPr>
          <w:t>s</w:t>
        </w:r>
        <w:r w:rsidR="00425BE0" w:rsidRPr="00E14F98">
          <w:rPr>
            <w:rStyle w:val="Hyperlink"/>
            <w:rFonts w:ascii="Arial" w:hAnsi="Arial" w:cs="Arial"/>
            <w:sz w:val="22"/>
            <w:szCs w:val="22"/>
          </w:rPr>
          <w:t xml:space="preserve"> Strategy consultation paper</w:t>
        </w:r>
      </w:hyperlink>
    </w:p>
    <w:sectPr w:rsidR="00BA495B" w:rsidRPr="0049552A" w:rsidSect="00EB7B53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8F1" w:rsidRDefault="003048F1">
      <w:r>
        <w:separator/>
      </w:r>
    </w:p>
  </w:endnote>
  <w:endnote w:type="continuationSeparator" w:id="0">
    <w:p w:rsidR="003048F1" w:rsidRDefault="0030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8F1" w:rsidRDefault="003048F1">
      <w:r>
        <w:separator/>
      </w:r>
    </w:p>
  </w:footnote>
  <w:footnote w:type="continuationSeparator" w:id="0">
    <w:p w:rsidR="003048F1" w:rsidRDefault="00304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A4A" w:rsidRPr="00937A4A" w:rsidRDefault="00425BE0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C4828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425BE0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August 2017</w:t>
    </w:r>
  </w:p>
  <w:p w:rsidR="00CB1501" w:rsidRDefault="00425BE0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78718C">
      <w:rPr>
        <w:rFonts w:ascii="Arial" w:hAnsi="Arial" w:cs="Arial"/>
        <w:b/>
        <w:sz w:val="22"/>
        <w:szCs w:val="22"/>
        <w:u w:val="single"/>
      </w:rPr>
      <w:t>Queensland Drones Strategy</w:t>
    </w:r>
    <w:r w:rsidR="00FD704B">
      <w:rPr>
        <w:rFonts w:ascii="Arial" w:hAnsi="Arial" w:cs="Arial"/>
        <w:b/>
        <w:sz w:val="22"/>
        <w:szCs w:val="22"/>
        <w:u w:val="single"/>
      </w:rPr>
      <w:t xml:space="preserve"> Consultation Paper</w:t>
    </w:r>
  </w:p>
  <w:p w:rsidR="00CB1501" w:rsidRDefault="00425BE0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78718C">
      <w:rPr>
        <w:rFonts w:ascii="Arial" w:hAnsi="Arial" w:cs="Arial"/>
        <w:b/>
        <w:sz w:val="22"/>
        <w:szCs w:val="22"/>
        <w:u w:val="single"/>
      </w:rPr>
      <w:t>Premier and Minister for the Arts</w:t>
    </w:r>
  </w:p>
  <w:p w:rsidR="00CB1501" w:rsidRDefault="009C4828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BE0"/>
    <w:rsid w:val="003048F1"/>
    <w:rsid w:val="00425BE0"/>
    <w:rsid w:val="0049552A"/>
    <w:rsid w:val="00500329"/>
    <w:rsid w:val="009C4828"/>
    <w:rsid w:val="00BA495B"/>
    <w:rsid w:val="00DD2EF9"/>
    <w:rsid w:val="00E14F98"/>
    <w:rsid w:val="00E340F8"/>
    <w:rsid w:val="00EB7B53"/>
    <w:rsid w:val="00F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B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B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BE0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D70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04B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E14F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Pap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1310</Characters>
  <Application>Microsoft Office Word</Application>
  <DocSecurity>0</DocSecurity>
  <Lines>20</Lines>
  <Paragraphs>8</Paragraphs>
  <ScaleCrop>false</ScaleCrop>
  <Company/>
  <LinksUpToDate>false</LinksUpToDate>
  <CharactersWithSpaces>1533</CharactersWithSpaces>
  <SharedDoc>false</SharedDoc>
  <HyperlinkBase>https://www.cabinet.qld.gov.au/documents/2017/Aug/Drones/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dcterms:created xsi:type="dcterms:W3CDTF">2017-08-18T05:48:00Z</dcterms:created>
  <dcterms:modified xsi:type="dcterms:W3CDTF">2018-04-27T01:26:00Z</dcterms:modified>
  <cp:category>Economic_Development,Industry,Science</cp:category>
</cp:coreProperties>
</file>